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szCs w:val="32"/>
        </w:rPr>
        <w:t>宿州职业技术学院大米、非转基因食用油采购项目的询价公告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bookmarkStart w:id="0" w:name="_GoBack"/>
      <w:bookmarkEnd w:id="0"/>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YWJlM2FiMTIxOWJlODRmM2NhZmQ1OGJjNzQ0M2YifQ=="/>
  </w:docVars>
  <w:rsids>
    <w:rsidRoot w:val="14490DD4"/>
    <w:rsid w:val="006A49BC"/>
    <w:rsid w:val="00C1197B"/>
    <w:rsid w:val="036353F6"/>
    <w:rsid w:val="14490DD4"/>
    <w:rsid w:val="3BFD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320</Characters>
  <Lines>3</Lines>
  <Paragraphs>1</Paragraphs>
  <TotalTime>2</TotalTime>
  <ScaleCrop>false</ScaleCrop>
  <LinksUpToDate>false</LinksUpToDate>
  <CharactersWithSpaces>410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2024-07-26T03:17:40Z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11E7D34A86744E088AF0368B74828459_11</vt:lpwstr>
  </property>
</Properties>
</file>